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E5" w:rsidRPr="00FB63E5" w:rsidRDefault="00FB63E5" w:rsidP="00FB63E5">
      <w:pPr>
        <w:pStyle w:val="a3"/>
        <w:shd w:val="clear" w:color="auto" w:fill="FFFFFF"/>
        <w:spacing w:before="0" w:after="150"/>
        <w:rPr>
          <w:i/>
          <w:iCs/>
          <w:color w:val="222222"/>
        </w:rPr>
      </w:pPr>
      <w:r w:rsidRPr="00FB63E5">
        <w:rPr>
          <w:rFonts w:ascii="inherit" w:hAnsi="inherit" w:cs="Arial"/>
          <w:b/>
          <w:bCs/>
          <w:color w:val="484C51"/>
          <w:sz w:val="30"/>
          <w:szCs w:val="28"/>
        </w:rPr>
        <w:t>Выставка</w:t>
      </w:r>
      <w:r w:rsidRPr="00FB63E5">
        <w:rPr>
          <w:b/>
          <w:bCs/>
          <w:color w:val="000000" w:themeColor="text1"/>
          <w:sz w:val="32"/>
          <w:szCs w:val="28"/>
        </w:rPr>
        <w:t xml:space="preserve">- информация </w:t>
      </w:r>
      <w:r w:rsidRPr="00FB63E5">
        <w:rPr>
          <w:rStyle w:val="a4"/>
          <w:b/>
          <w:color w:val="222222"/>
        </w:rPr>
        <w:t>17-22.12.2020г</w:t>
      </w:r>
      <w:r w:rsidRPr="00FB63E5">
        <w:rPr>
          <w:rStyle w:val="a4"/>
          <w:color w:val="222222"/>
          <w:sz w:val="28"/>
        </w:rPr>
        <w:t xml:space="preserve">.                                                                                                     </w:t>
      </w:r>
      <w:r w:rsidRPr="00FB63E5">
        <w:rPr>
          <w:rFonts w:ascii="inherit" w:hAnsi="inherit" w:cs="Arial"/>
          <w:b/>
          <w:bCs/>
          <w:color w:val="484C51"/>
          <w:sz w:val="39"/>
          <w:szCs w:val="35"/>
        </w:rPr>
        <w:t>«</w:t>
      </w:r>
      <w:r w:rsidRPr="00FB63E5">
        <w:rPr>
          <w:b/>
          <w:color w:val="484C51"/>
          <w:sz w:val="32"/>
        </w:rPr>
        <w:t xml:space="preserve">Герои с неограниченными возможностями». </w:t>
      </w:r>
      <w:r>
        <w:rPr>
          <w:b/>
          <w:color w:val="484C51"/>
          <w:sz w:val="32"/>
        </w:rPr>
        <w:t xml:space="preserve">                                     </w:t>
      </w:r>
      <w:r w:rsidRPr="00FB63E5">
        <w:rPr>
          <w:b/>
          <w:color w:val="484C51"/>
          <w:sz w:val="32"/>
        </w:rPr>
        <w:t>Подвиг Маресьева повторили десятки советских пилотов</w:t>
      </w:r>
      <w:r w:rsidRPr="00FB63E5">
        <w:rPr>
          <w:color w:val="484C51"/>
          <w:sz w:val="28"/>
        </w:rPr>
        <w:t>-</w:t>
      </w:r>
      <w:r w:rsidRPr="00FB63E5">
        <w:rPr>
          <w:color w:val="484C51"/>
          <w:sz w:val="32"/>
        </w:rPr>
        <w:t xml:space="preserve"> </w:t>
      </w:r>
      <w:r w:rsidRPr="00FB63E5">
        <w:rPr>
          <w:color w:val="484C51"/>
          <w:sz w:val="28"/>
        </w:rPr>
        <w:t>посвящается 75-летию Победы Вов</w:t>
      </w:r>
    </w:p>
    <w:p w:rsidR="00FB63E5" w:rsidRPr="00FB63E5" w:rsidRDefault="00FB63E5" w:rsidP="00FB63E5">
      <w:pPr>
        <w:pStyle w:val="a3"/>
        <w:shd w:val="clear" w:color="auto" w:fill="FFFFFF"/>
        <w:spacing w:before="0" w:after="150"/>
        <w:rPr>
          <w:color w:val="484C51"/>
          <w:sz w:val="28"/>
          <w:szCs w:val="28"/>
        </w:rPr>
      </w:pPr>
      <w:r w:rsidRPr="00FB63E5">
        <w:rPr>
          <w:i/>
          <w:color w:val="484C51"/>
          <w:sz w:val="28"/>
          <w:szCs w:val="28"/>
        </w:rPr>
        <w:t xml:space="preserve">.             </w:t>
      </w:r>
      <w:r w:rsidRPr="00FB63E5">
        <w:rPr>
          <w:rStyle w:val="a4"/>
          <w:i w:val="0"/>
          <w:color w:val="222222"/>
          <w:sz w:val="28"/>
          <w:szCs w:val="28"/>
        </w:rPr>
        <w:t xml:space="preserve">   В целях воспитания патриотизма, уважения к Отечеству, чувства гражданственности, ответственности за судьбу своей Родины, за историю своего народа, с 17-22 декабря 2020 года в библиотеке была проведена выставка-информация </w:t>
      </w:r>
      <w:r w:rsidRPr="00FB63E5">
        <w:rPr>
          <w:rStyle w:val="a4"/>
          <w:color w:val="222222"/>
          <w:sz w:val="28"/>
          <w:szCs w:val="28"/>
        </w:rPr>
        <w:t>«</w:t>
      </w:r>
      <w:r w:rsidRPr="00FB63E5">
        <w:rPr>
          <w:color w:val="484C51"/>
          <w:sz w:val="28"/>
          <w:szCs w:val="28"/>
        </w:rPr>
        <w:t>Герои с неограниченными возможностями».</w:t>
      </w:r>
      <w:r w:rsidRPr="00FB63E5">
        <w:rPr>
          <w:b/>
          <w:color w:val="484C51"/>
          <w:sz w:val="28"/>
          <w:szCs w:val="28"/>
        </w:rPr>
        <w:t xml:space="preserve">                                 </w:t>
      </w:r>
      <w:r w:rsidRPr="00FB63E5">
        <w:rPr>
          <w:rFonts w:ascii="Arial" w:hAnsi="Arial" w:cs="Arial"/>
          <w:color w:val="222222"/>
          <w:sz w:val="28"/>
          <w:szCs w:val="28"/>
        </w:rPr>
        <w:t xml:space="preserve">       </w:t>
      </w:r>
      <w:r w:rsidRPr="00FB63E5">
        <w:rPr>
          <w:rFonts w:ascii="Georgia" w:hAnsi="Georgia" w:cs="Arial"/>
          <w:i/>
          <w:iCs/>
          <w:color w:val="222222"/>
          <w:sz w:val="28"/>
          <w:szCs w:val="28"/>
        </w:rPr>
        <w:br/>
      </w:r>
      <w:r w:rsidRPr="00FB63E5">
        <w:rPr>
          <w:color w:val="484C51"/>
          <w:sz w:val="28"/>
          <w:szCs w:val="28"/>
        </w:rPr>
        <w:t xml:space="preserve">               В числе героев Вов имя Алексея Маресьева обычно называют одним из первых. Летчик, потерявший ноги и вопреки судьбе, вернувшийся в строй, вызывал восхищение не у одного поколения. Однако не многие знают, что помимо Маресьева в Красной армии было немало и других безногих, безруких и даже полуслепых пилотов. Более того, «Повесть о настоящем человеке» вполне могла быть написана на 30 лет раньше.</w:t>
      </w:r>
    </w:p>
    <w:p w:rsidR="002B5B14" w:rsidRDefault="00C0720D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C614F3" wp14:editId="3F1E9AC6">
            <wp:extent cx="3350895" cy="4105275"/>
            <wp:effectExtent l="0" t="0" r="1905" b="9525"/>
            <wp:docPr id="29" name="Рисунок 29" descr="C:\Users\User\AppData\Local\Microsoft\Windows\Temporary Internet Files\Content.Word\IMG_20201217_113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User\AppData\Local\Microsoft\Windows\Temporary Internet Files\Content.Word\IMG_20201217_113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608" cy="4111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657" w:rsidRDefault="008D7657">
      <w:pPr>
        <w:rPr>
          <w:sz w:val="28"/>
          <w:szCs w:val="28"/>
        </w:rPr>
      </w:pPr>
    </w:p>
    <w:p w:rsidR="008D7657" w:rsidRPr="00FB63E5" w:rsidRDefault="008D7657">
      <w:pPr>
        <w:rPr>
          <w:sz w:val="28"/>
          <w:szCs w:val="28"/>
        </w:rPr>
      </w:pPr>
      <w:bookmarkStart w:id="0" w:name="_GoBack"/>
      <w:bookmarkEnd w:id="0"/>
    </w:p>
    <w:sectPr w:rsidR="008D7657" w:rsidRPr="00FB6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92"/>
    <w:rsid w:val="002B5B14"/>
    <w:rsid w:val="006355E9"/>
    <w:rsid w:val="008D7657"/>
    <w:rsid w:val="0095286D"/>
    <w:rsid w:val="009D2B92"/>
    <w:rsid w:val="00C0720D"/>
    <w:rsid w:val="00FB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E40B"/>
  <w15:chartTrackingRefBased/>
  <w15:docId w15:val="{F6934D4B-D523-4736-A923-173302E3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B63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FB6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2020-12-24T08:48:00Z</dcterms:created>
  <dcterms:modified xsi:type="dcterms:W3CDTF">2020-12-29T05:57:00Z</dcterms:modified>
</cp:coreProperties>
</file>